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single" w:sz="8" w:space="0" w:color="auto"/>
          <w:insideV w:val="none" w:sz="0" w:space="0" w:color="auto"/>
        </w:tblBorders>
        <w:tblCellMar>
          <w:left w:w="115" w:type="dxa"/>
          <w:right w:w="115" w:type="dxa"/>
        </w:tblCellMar>
        <w:tblLook w:val="04A0" w:firstRow="1" w:lastRow="0" w:firstColumn="1" w:lastColumn="0" w:noHBand="0" w:noVBand="1"/>
      </w:tblPr>
      <w:tblGrid>
        <w:gridCol w:w="10800"/>
      </w:tblGrid>
      <w:tr w:rsidR="00A216CB" w:rsidTr="00D63B82">
        <w:tc>
          <w:tcPr>
            <w:tcW w:w="5000" w:type="pct"/>
            <w:tcBorders>
              <w:top w:val="nil"/>
              <w:bottom w:val="nil"/>
            </w:tcBorders>
          </w:tcPr>
          <w:p w:rsidR="00A216CB" w:rsidRPr="00A216CB" w:rsidRDefault="00A216CB" w:rsidP="00A216CB">
            <w:pPr>
              <w:pStyle w:val="NoSpacing"/>
              <w:ind w:left="-18"/>
              <w:rPr>
                <w:sz w:val="20"/>
                <w:szCs w:val="20"/>
                <w:vertAlign w:val="subscript"/>
              </w:rPr>
            </w:pPr>
            <w:r w:rsidRPr="00A216CB">
              <w:rPr>
                <w:sz w:val="20"/>
                <w:szCs w:val="20"/>
              </w:rPr>
              <w:t xml:space="preserve">New Members please arrive at </w:t>
            </w:r>
            <w:r w:rsidR="0006007C">
              <w:rPr>
                <w:b/>
                <w:sz w:val="20"/>
                <w:szCs w:val="20"/>
              </w:rPr>
              <w:t>12:45</w:t>
            </w:r>
            <w:r w:rsidRPr="00A216CB">
              <w:rPr>
                <w:sz w:val="20"/>
                <w:szCs w:val="20"/>
              </w:rPr>
              <w:t xml:space="preserve"> sharp.</w:t>
            </w:r>
          </w:p>
        </w:tc>
      </w:tr>
      <w:tr w:rsidR="00A216CB" w:rsidTr="00D63B82">
        <w:tc>
          <w:tcPr>
            <w:tcW w:w="5000" w:type="pct"/>
            <w:tcBorders>
              <w:top w:val="nil"/>
              <w:bottom w:val="nil"/>
            </w:tcBorders>
          </w:tcPr>
          <w:p w:rsidR="00A216CB" w:rsidRPr="00A216CB" w:rsidRDefault="00A216CB" w:rsidP="00A216CB">
            <w:pPr>
              <w:pStyle w:val="NoSpacing"/>
              <w:ind w:left="-18"/>
              <w:rPr>
                <w:sz w:val="20"/>
                <w:szCs w:val="20"/>
              </w:rPr>
            </w:pPr>
            <w:r w:rsidRPr="00A216CB">
              <w:rPr>
                <w:sz w:val="20"/>
                <w:szCs w:val="20"/>
              </w:rPr>
              <w:t xml:space="preserve">Facilitators please arrive at </w:t>
            </w:r>
            <w:r w:rsidR="0006007C">
              <w:rPr>
                <w:b/>
                <w:sz w:val="20"/>
                <w:szCs w:val="20"/>
              </w:rPr>
              <w:t>12:45</w:t>
            </w:r>
            <w:r w:rsidRPr="00A216CB">
              <w:rPr>
                <w:sz w:val="20"/>
                <w:szCs w:val="20"/>
              </w:rPr>
              <w:t>.</w:t>
            </w:r>
          </w:p>
        </w:tc>
      </w:tr>
      <w:tr w:rsidR="00A216CB" w:rsidTr="00D63B82">
        <w:tc>
          <w:tcPr>
            <w:tcW w:w="5000" w:type="pct"/>
          </w:tcPr>
          <w:p w:rsidR="00A216CB" w:rsidRPr="00A216CB" w:rsidRDefault="00A216CB" w:rsidP="00A216CB">
            <w:pPr>
              <w:pStyle w:val="NoSpacing"/>
              <w:tabs>
                <w:tab w:val="left" w:pos="7892"/>
              </w:tabs>
              <w:ind w:left="-18"/>
              <w:rPr>
                <w:b/>
                <w:sz w:val="22"/>
                <w:szCs w:val="22"/>
              </w:rPr>
            </w:pPr>
            <w:r w:rsidRPr="00A216CB">
              <w:rPr>
                <w:b/>
                <w:sz w:val="22"/>
                <w:szCs w:val="22"/>
              </w:rPr>
              <w:t>Facilitator Prep Time</w:t>
            </w:r>
            <w:r w:rsidR="00D63B82">
              <w:rPr>
                <w:b/>
                <w:sz w:val="22"/>
                <w:szCs w:val="22"/>
              </w:rPr>
              <w:tab/>
            </w:r>
            <w:r>
              <w:rPr>
                <w:b/>
                <w:sz w:val="22"/>
                <w:szCs w:val="22"/>
              </w:rPr>
              <w:t>12</w:t>
            </w:r>
            <w:r w:rsidR="0006007C">
              <w:rPr>
                <w:b/>
                <w:sz w:val="22"/>
                <w:szCs w:val="22"/>
              </w:rPr>
              <w:t>:45pm – 1:00</w:t>
            </w:r>
            <w:r w:rsidRPr="00A216CB">
              <w:rPr>
                <w:b/>
                <w:sz w:val="22"/>
                <w:szCs w:val="22"/>
              </w:rPr>
              <w:t>pm</w:t>
            </w:r>
          </w:p>
          <w:p w:rsidR="00A216CB" w:rsidRPr="00A216CB" w:rsidRDefault="0006007C" w:rsidP="00A216CB">
            <w:pPr>
              <w:pStyle w:val="NoSpacing"/>
              <w:ind w:left="-18"/>
              <w:rPr>
                <w:sz w:val="22"/>
                <w:szCs w:val="22"/>
              </w:rPr>
            </w:pPr>
            <w:r>
              <w:rPr>
                <w:sz w:val="22"/>
                <w:szCs w:val="22"/>
              </w:rPr>
              <w:t>Select</w:t>
            </w:r>
            <w:r w:rsidR="00A216CB" w:rsidRPr="00A216CB">
              <w:rPr>
                <w:sz w:val="22"/>
                <w:szCs w:val="22"/>
              </w:rPr>
              <w:t xml:space="preserve"> facilitators for each section.</w:t>
            </w:r>
          </w:p>
        </w:tc>
      </w:tr>
      <w:tr w:rsidR="00A216CB" w:rsidTr="00D63B82">
        <w:tc>
          <w:tcPr>
            <w:tcW w:w="5000" w:type="pct"/>
          </w:tcPr>
          <w:p w:rsidR="00A216CB" w:rsidRPr="00A216CB" w:rsidRDefault="00A216CB" w:rsidP="00A216CB">
            <w:pPr>
              <w:pStyle w:val="NoSpacing"/>
              <w:rPr>
                <w:sz w:val="22"/>
                <w:szCs w:val="22"/>
              </w:rPr>
            </w:pPr>
          </w:p>
        </w:tc>
      </w:tr>
      <w:tr w:rsidR="00A216CB" w:rsidTr="00D63B82">
        <w:tc>
          <w:tcPr>
            <w:tcW w:w="5000" w:type="pct"/>
          </w:tcPr>
          <w:p w:rsidR="00A216CB" w:rsidRPr="00A216CB" w:rsidRDefault="00A216CB" w:rsidP="00D63B82">
            <w:pPr>
              <w:pStyle w:val="NoSpacing"/>
              <w:tabs>
                <w:tab w:val="left" w:pos="7905"/>
              </w:tabs>
              <w:ind w:left="-18"/>
              <w:rPr>
                <w:b/>
                <w:sz w:val="22"/>
                <w:szCs w:val="22"/>
              </w:rPr>
            </w:pPr>
            <w:r w:rsidRPr="00A216CB">
              <w:rPr>
                <w:b/>
                <w:sz w:val="22"/>
                <w:szCs w:val="22"/>
              </w:rPr>
              <w:t>New Member Orientation</w:t>
            </w:r>
            <w:r w:rsidR="00D63B82">
              <w:rPr>
                <w:b/>
                <w:sz w:val="22"/>
                <w:szCs w:val="22"/>
              </w:rPr>
              <w:tab/>
            </w:r>
            <w:r w:rsidRPr="00A216CB">
              <w:rPr>
                <w:b/>
                <w:sz w:val="22"/>
                <w:szCs w:val="22"/>
              </w:rPr>
              <w:t>12:45pm – 1:15pm</w:t>
            </w:r>
          </w:p>
          <w:p w:rsidR="00A216CB" w:rsidRPr="00A216CB" w:rsidRDefault="00A216CB" w:rsidP="00A216CB">
            <w:pPr>
              <w:pStyle w:val="NoSpacing"/>
              <w:ind w:left="-18"/>
              <w:rPr>
                <w:sz w:val="22"/>
                <w:szCs w:val="22"/>
              </w:rPr>
            </w:pPr>
            <w:r w:rsidRPr="00A216CB">
              <w:rPr>
                <w:sz w:val="22"/>
                <w:szCs w:val="22"/>
              </w:rPr>
              <w:t>Welcome to the space and introduction of AWARE-LA organizational model.</w:t>
            </w:r>
          </w:p>
        </w:tc>
      </w:tr>
      <w:tr w:rsidR="00A216CB" w:rsidTr="00D63B82">
        <w:trPr>
          <w:trHeight w:val="20"/>
        </w:trPr>
        <w:tc>
          <w:tcPr>
            <w:tcW w:w="5000" w:type="pct"/>
            <w:tcBorders>
              <w:bottom w:val="nil"/>
            </w:tcBorders>
          </w:tcPr>
          <w:p w:rsidR="00A216CB" w:rsidRPr="00D63B82" w:rsidRDefault="00A216CB" w:rsidP="00A216CB">
            <w:pPr>
              <w:pStyle w:val="NoSpacing"/>
              <w:ind w:left="-18"/>
              <w:rPr>
                <w:sz w:val="16"/>
                <w:szCs w:val="16"/>
              </w:rPr>
            </w:pPr>
          </w:p>
        </w:tc>
      </w:tr>
      <w:tr w:rsidR="00A216CB" w:rsidTr="00D63B82">
        <w:tc>
          <w:tcPr>
            <w:tcW w:w="5000" w:type="pct"/>
            <w:tcBorders>
              <w:top w:val="nil"/>
              <w:bottom w:val="nil"/>
            </w:tcBorders>
          </w:tcPr>
          <w:p w:rsidR="00A216CB" w:rsidRPr="00A216CB" w:rsidRDefault="00A216CB" w:rsidP="00A216CB">
            <w:pPr>
              <w:pStyle w:val="NoSpacing"/>
              <w:ind w:left="-18"/>
              <w:rPr>
                <w:b/>
                <w:sz w:val="20"/>
                <w:szCs w:val="20"/>
              </w:rPr>
            </w:pPr>
            <w:r w:rsidRPr="00A216CB">
              <w:rPr>
                <w:sz w:val="20"/>
                <w:szCs w:val="20"/>
              </w:rPr>
              <w:t xml:space="preserve">All Members please arrive at </w:t>
            </w:r>
            <w:r w:rsidRPr="00A216CB">
              <w:rPr>
                <w:b/>
                <w:sz w:val="20"/>
                <w:szCs w:val="20"/>
              </w:rPr>
              <w:t>1:00pm</w:t>
            </w:r>
          </w:p>
        </w:tc>
      </w:tr>
      <w:tr w:rsidR="00A216CB" w:rsidTr="00D63B82">
        <w:tc>
          <w:tcPr>
            <w:tcW w:w="5000" w:type="pct"/>
          </w:tcPr>
          <w:p w:rsidR="00A216CB" w:rsidRPr="00A216CB" w:rsidRDefault="00A216CB" w:rsidP="00D63B82">
            <w:pPr>
              <w:pStyle w:val="NoSpacing"/>
              <w:tabs>
                <w:tab w:val="left" w:pos="7905"/>
              </w:tabs>
              <w:ind w:left="-18"/>
              <w:rPr>
                <w:b/>
                <w:sz w:val="22"/>
                <w:szCs w:val="22"/>
              </w:rPr>
            </w:pPr>
            <w:r w:rsidRPr="00A216CB">
              <w:rPr>
                <w:b/>
                <w:sz w:val="22"/>
                <w:szCs w:val="22"/>
              </w:rPr>
              <w:t>Welcome and All-Group Check-In</w:t>
            </w:r>
            <w:r w:rsidR="00D63B82">
              <w:rPr>
                <w:b/>
                <w:sz w:val="22"/>
                <w:szCs w:val="22"/>
              </w:rPr>
              <w:tab/>
            </w:r>
            <w:r w:rsidR="00D63B82">
              <w:rPr>
                <w:b/>
                <w:sz w:val="22"/>
                <w:szCs w:val="22"/>
              </w:rPr>
              <w:tab/>
            </w:r>
            <w:r w:rsidRPr="00A216CB">
              <w:rPr>
                <w:b/>
                <w:sz w:val="22"/>
                <w:szCs w:val="22"/>
              </w:rPr>
              <w:t>1:15pm – 1:30pm</w:t>
            </w:r>
          </w:p>
          <w:p w:rsidR="00A216CB" w:rsidRPr="00A216CB" w:rsidRDefault="00A216CB" w:rsidP="00A216CB">
            <w:pPr>
              <w:pStyle w:val="NoSpacing"/>
              <w:ind w:left="-18"/>
              <w:rPr>
                <w:sz w:val="22"/>
                <w:szCs w:val="22"/>
              </w:rPr>
            </w:pPr>
            <w:r w:rsidRPr="00A216CB">
              <w:rPr>
                <w:sz w:val="22"/>
                <w:szCs w:val="22"/>
              </w:rPr>
              <w:t>Welcome to Saturday Dialogue. Check in: share your name, your personal gender pronouns (PGPs), and anything else you’d like to share about yourself which could include anything you need in order to fully participate in the dialogue today.</w:t>
            </w:r>
          </w:p>
          <w:p w:rsidR="00A216CB" w:rsidRPr="00A216CB" w:rsidRDefault="00A216CB" w:rsidP="00A216CB">
            <w:pPr>
              <w:pStyle w:val="NoSpacing"/>
              <w:ind w:left="-18"/>
              <w:rPr>
                <w:sz w:val="22"/>
                <w:szCs w:val="22"/>
              </w:rPr>
            </w:pPr>
            <w:r w:rsidRPr="00A216CB">
              <w:rPr>
                <w:sz w:val="22"/>
                <w:szCs w:val="22"/>
              </w:rPr>
              <w:t>Read Communication Guidelines.</w:t>
            </w:r>
          </w:p>
          <w:p w:rsidR="00A216CB" w:rsidRPr="00A216CB" w:rsidRDefault="00A216CB" w:rsidP="00A216CB">
            <w:pPr>
              <w:pStyle w:val="NoSpacing"/>
              <w:ind w:left="-18"/>
              <w:rPr>
                <w:sz w:val="22"/>
                <w:szCs w:val="22"/>
              </w:rPr>
            </w:pPr>
            <w:r w:rsidRPr="00A216CB">
              <w:rPr>
                <w:sz w:val="22"/>
                <w:szCs w:val="22"/>
              </w:rPr>
              <w:t>We’d like to go around the circle and ask everyone to say IN ONLY ONE SENTENCE what they’ve been thinking about in terms of race this month.</w:t>
            </w:r>
          </w:p>
        </w:tc>
      </w:tr>
      <w:tr w:rsidR="00A216CB" w:rsidTr="00D63B82">
        <w:tc>
          <w:tcPr>
            <w:tcW w:w="5000" w:type="pct"/>
          </w:tcPr>
          <w:p w:rsidR="00A216CB" w:rsidRPr="00A216CB" w:rsidRDefault="00A216CB" w:rsidP="00A216CB">
            <w:pPr>
              <w:pStyle w:val="NoSpacing"/>
              <w:ind w:left="-18"/>
              <w:rPr>
                <w:sz w:val="22"/>
                <w:szCs w:val="22"/>
              </w:rPr>
            </w:pPr>
          </w:p>
        </w:tc>
      </w:tr>
      <w:tr w:rsidR="00A216CB" w:rsidTr="00D63B82">
        <w:tc>
          <w:tcPr>
            <w:tcW w:w="5000" w:type="pct"/>
          </w:tcPr>
          <w:p w:rsidR="00A216CB" w:rsidRDefault="00EE7665" w:rsidP="00D63B82">
            <w:pPr>
              <w:pStyle w:val="NoSpacing"/>
              <w:tabs>
                <w:tab w:val="left" w:pos="7915"/>
              </w:tabs>
              <w:ind w:left="-18"/>
              <w:rPr>
                <w:b/>
                <w:sz w:val="22"/>
                <w:szCs w:val="22"/>
              </w:rPr>
            </w:pPr>
            <w:r>
              <w:rPr>
                <w:b/>
                <w:sz w:val="22"/>
                <w:szCs w:val="22"/>
              </w:rPr>
              <w:t>Engaging in Difficult Conversations</w:t>
            </w:r>
            <w:r w:rsidR="00D63B82">
              <w:rPr>
                <w:b/>
                <w:sz w:val="22"/>
                <w:szCs w:val="22"/>
              </w:rPr>
              <w:tab/>
            </w:r>
            <w:r w:rsidR="00A216CB" w:rsidRPr="00A216CB">
              <w:rPr>
                <w:b/>
                <w:sz w:val="22"/>
                <w:szCs w:val="22"/>
              </w:rPr>
              <w:t>1:40pm – 2:45pm</w:t>
            </w:r>
          </w:p>
          <w:p w:rsidR="00D61D7E" w:rsidRPr="00A216CB" w:rsidRDefault="00883C2A" w:rsidP="00883C2A">
            <w:pPr>
              <w:pStyle w:val="NoSpacing"/>
              <w:tabs>
                <w:tab w:val="left" w:pos="7915"/>
              </w:tabs>
              <w:ind w:left="-18"/>
              <w:rPr>
                <w:sz w:val="22"/>
                <w:szCs w:val="22"/>
              </w:rPr>
            </w:pPr>
            <w:r>
              <w:rPr>
                <w:sz w:val="22"/>
                <w:szCs w:val="22"/>
              </w:rPr>
              <w:t>Members will begin with a brainstorm of what characteristics of conversation help to open us up versus those that shut us down. We will then use that knowledge to consider a conversation that we need to have with a white friend, colleague, or family member. After reviewing a set of potential strategies for engagement, triads will enact role plays to practice engaging in the difficult dialogue, each person receiving feedback from a partner and witness to help hone strategic engagement. A final large group debrief will allow for the sharing of lessons learned.</w:t>
            </w:r>
          </w:p>
        </w:tc>
      </w:tr>
      <w:tr w:rsidR="00A216CB" w:rsidTr="00D63B82">
        <w:tc>
          <w:tcPr>
            <w:tcW w:w="5000" w:type="pct"/>
          </w:tcPr>
          <w:p w:rsidR="00A216CB" w:rsidRPr="00A216CB" w:rsidRDefault="00A216CB" w:rsidP="00D63B82">
            <w:pPr>
              <w:pStyle w:val="NoSpacing"/>
              <w:tabs>
                <w:tab w:val="left" w:pos="7915"/>
              </w:tabs>
              <w:ind w:left="-18"/>
              <w:rPr>
                <w:sz w:val="22"/>
                <w:szCs w:val="22"/>
              </w:rPr>
            </w:pPr>
            <w:r w:rsidRPr="00A216CB">
              <w:rPr>
                <w:b/>
                <w:sz w:val="22"/>
                <w:szCs w:val="22"/>
              </w:rPr>
              <w:t>Snack/Break</w:t>
            </w:r>
            <w:r w:rsidR="00D63B82">
              <w:rPr>
                <w:b/>
                <w:sz w:val="22"/>
                <w:szCs w:val="22"/>
              </w:rPr>
              <w:tab/>
            </w:r>
            <w:r w:rsidRPr="00A216CB">
              <w:rPr>
                <w:b/>
                <w:sz w:val="22"/>
                <w:szCs w:val="22"/>
              </w:rPr>
              <w:t>2:45pm – 2:55pm</w:t>
            </w:r>
          </w:p>
          <w:p w:rsidR="00A216CB" w:rsidRPr="00A216CB" w:rsidRDefault="00A216CB" w:rsidP="00A216CB">
            <w:pPr>
              <w:pStyle w:val="NoSpacing"/>
              <w:ind w:left="-18"/>
              <w:rPr>
                <w:sz w:val="22"/>
                <w:szCs w:val="22"/>
              </w:rPr>
            </w:pPr>
            <w:r w:rsidRPr="00A216CB">
              <w:rPr>
                <w:sz w:val="22"/>
                <w:szCs w:val="22"/>
              </w:rPr>
              <w:t>(Take some time to stretch and move your body.)</w:t>
            </w:r>
          </w:p>
        </w:tc>
      </w:tr>
      <w:tr w:rsidR="00A216CB" w:rsidTr="00D63B82">
        <w:tc>
          <w:tcPr>
            <w:tcW w:w="5000" w:type="pct"/>
          </w:tcPr>
          <w:p w:rsidR="00A216CB" w:rsidRPr="00A216CB" w:rsidRDefault="00A216CB" w:rsidP="00A216CB">
            <w:pPr>
              <w:pStyle w:val="NoSpacing"/>
              <w:ind w:left="-18"/>
              <w:rPr>
                <w:sz w:val="22"/>
                <w:szCs w:val="22"/>
              </w:rPr>
            </w:pPr>
          </w:p>
        </w:tc>
      </w:tr>
      <w:tr w:rsidR="00A216CB" w:rsidTr="00D63B82">
        <w:tc>
          <w:tcPr>
            <w:tcW w:w="5000" w:type="pct"/>
          </w:tcPr>
          <w:p w:rsidR="00A216CB" w:rsidRPr="00A216CB" w:rsidRDefault="00A216CB" w:rsidP="00D63B82">
            <w:pPr>
              <w:pStyle w:val="NoSpacing"/>
              <w:tabs>
                <w:tab w:val="left" w:pos="7925"/>
              </w:tabs>
              <w:ind w:left="-18"/>
              <w:rPr>
                <w:b/>
                <w:sz w:val="22"/>
                <w:szCs w:val="22"/>
              </w:rPr>
            </w:pPr>
            <w:r w:rsidRPr="00A216CB">
              <w:rPr>
                <w:b/>
                <w:sz w:val="22"/>
                <w:szCs w:val="22"/>
              </w:rPr>
              <w:t>Personal Solidarity/Snack</w:t>
            </w:r>
            <w:r w:rsidR="00D63B82">
              <w:rPr>
                <w:b/>
                <w:sz w:val="22"/>
                <w:szCs w:val="22"/>
              </w:rPr>
              <w:tab/>
            </w:r>
            <w:r w:rsidRPr="00A216CB">
              <w:rPr>
                <w:b/>
                <w:sz w:val="22"/>
                <w:szCs w:val="22"/>
              </w:rPr>
              <w:t>2:55pm – 3:25pm</w:t>
            </w:r>
          </w:p>
          <w:p w:rsidR="00A216CB" w:rsidRPr="00A216CB" w:rsidRDefault="00A216CB" w:rsidP="00A216CB">
            <w:pPr>
              <w:pStyle w:val="NoSpacing"/>
              <w:ind w:left="-18"/>
              <w:rPr>
                <w:sz w:val="22"/>
                <w:szCs w:val="22"/>
              </w:rPr>
            </w:pPr>
            <w:r w:rsidRPr="00A216CB">
              <w:rPr>
                <w:sz w:val="22"/>
                <w:szCs w:val="22"/>
              </w:rPr>
              <w:t>Groups of three have 10 minutes each for sharing/strategizing/active listening on personal/interpersonal issues around race &amp; racism. Ask for timekeeper to make sure each person has 10 minutes.  Make time for feedback if desired.</w:t>
            </w:r>
          </w:p>
        </w:tc>
      </w:tr>
      <w:tr w:rsidR="00A216CB" w:rsidTr="00D63B82">
        <w:tc>
          <w:tcPr>
            <w:tcW w:w="5000" w:type="pct"/>
          </w:tcPr>
          <w:p w:rsidR="00A216CB" w:rsidRPr="00A216CB" w:rsidRDefault="00D63B82" w:rsidP="00A216CB">
            <w:pPr>
              <w:pStyle w:val="NoSpacing"/>
              <w:ind w:left="-18"/>
              <w:rPr>
                <w:sz w:val="22"/>
                <w:szCs w:val="22"/>
              </w:rPr>
            </w:pPr>
            <w:r>
              <w:rPr>
                <w:sz w:val="22"/>
                <w:szCs w:val="22"/>
              </w:rPr>
              <w:tab/>
            </w:r>
          </w:p>
        </w:tc>
      </w:tr>
      <w:tr w:rsidR="00A216CB" w:rsidTr="00D63B82">
        <w:tc>
          <w:tcPr>
            <w:tcW w:w="5000" w:type="pct"/>
          </w:tcPr>
          <w:p w:rsidR="00A216CB" w:rsidRPr="00A216CB" w:rsidRDefault="00A216CB" w:rsidP="00D63B82">
            <w:pPr>
              <w:pStyle w:val="NoSpacing"/>
              <w:tabs>
                <w:tab w:val="left" w:pos="7915"/>
              </w:tabs>
              <w:ind w:left="-18"/>
              <w:rPr>
                <w:b/>
                <w:sz w:val="22"/>
                <w:szCs w:val="22"/>
              </w:rPr>
            </w:pPr>
            <w:r w:rsidRPr="00A216CB">
              <w:rPr>
                <w:b/>
                <w:sz w:val="22"/>
                <w:szCs w:val="22"/>
              </w:rPr>
              <w:t>Announcements &amp; Volunteers</w:t>
            </w:r>
            <w:r w:rsidR="00D63B82">
              <w:rPr>
                <w:b/>
                <w:sz w:val="22"/>
                <w:szCs w:val="22"/>
              </w:rPr>
              <w:tab/>
            </w:r>
            <w:r w:rsidRPr="00A216CB">
              <w:rPr>
                <w:b/>
                <w:sz w:val="22"/>
                <w:szCs w:val="22"/>
              </w:rPr>
              <w:t>3:30pm – 3:45pm</w:t>
            </w:r>
          </w:p>
          <w:p w:rsidR="00A216CB" w:rsidRPr="00A216CB" w:rsidRDefault="00A216CB" w:rsidP="00A216CB">
            <w:pPr>
              <w:pStyle w:val="NoSpacing"/>
              <w:ind w:left="-18"/>
              <w:rPr>
                <w:sz w:val="22"/>
                <w:szCs w:val="22"/>
              </w:rPr>
            </w:pPr>
            <w:r w:rsidRPr="00A216CB">
              <w:rPr>
                <w:sz w:val="22"/>
                <w:szCs w:val="22"/>
              </w:rPr>
              <w:t>Workshop Announcements</w:t>
            </w:r>
          </w:p>
          <w:p w:rsidR="00A216CB" w:rsidRPr="00A216CB" w:rsidRDefault="00A216CB" w:rsidP="00A216CB">
            <w:pPr>
              <w:pStyle w:val="NoSpacing"/>
              <w:ind w:left="-18"/>
              <w:rPr>
                <w:sz w:val="22"/>
                <w:szCs w:val="22"/>
              </w:rPr>
            </w:pPr>
            <w:r w:rsidRPr="00A216CB">
              <w:rPr>
                <w:sz w:val="22"/>
                <w:szCs w:val="22"/>
              </w:rPr>
              <w:t>Community Announcements</w:t>
            </w:r>
          </w:p>
        </w:tc>
      </w:tr>
      <w:tr w:rsidR="00A216CB" w:rsidTr="00D63B82">
        <w:tc>
          <w:tcPr>
            <w:tcW w:w="5000" w:type="pct"/>
          </w:tcPr>
          <w:p w:rsidR="00A216CB" w:rsidRPr="00A216CB" w:rsidRDefault="00A216CB" w:rsidP="00A216CB">
            <w:pPr>
              <w:pStyle w:val="NoSpacing"/>
              <w:ind w:left="-18"/>
              <w:rPr>
                <w:sz w:val="22"/>
                <w:szCs w:val="22"/>
              </w:rPr>
            </w:pPr>
          </w:p>
        </w:tc>
      </w:tr>
      <w:tr w:rsidR="00A216CB" w:rsidTr="00D63B82">
        <w:tc>
          <w:tcPr>
            <w:tcW w:w="5000" w:type="pct"/>
          </w:tcPr>
          <w:p w:rsidR="00A216CB" w:rsidRPr="00A216CB" w:rsidRDefault="00A216CB" w:rsidP="00D63B82">
            <w:pPr>
              <w:pStyle w:val="NoSpacing"/>
              <w:tabs>
                <w:tab w:val="left" w:pos="7915"/>
              </w:tabs>
              <w:ind w:left="-18"/>
              <w:rPr>
                <w:b/>
                <w:sz w:val="22"/>
                <w:szCs w:val="22"/>
              </w:rPr>
            </w:pPr>
            <w:r w:rsidRPr="00A216CB">
              <w:rPr>
                <w:b/>
                <w:sz w:val="22"/>
                <w:szCs w:val="22"/>
              </w:rPr>
              <w:t>Pass-the-Hat &amp; Check-Out</w:t>
            </w:r>
            <w:r w:rsidR="00D63B82">
              <w:rPr>
                <w:b/>
                <w:sz w:val="22"/>
                <w:szCs w:val="22"/>
              </w:rPr>
              <w:tab/>
            </w:r>
            <w:r w:rsidRPr="00A216CB">
              <w:rPr>
                <w:b/>
                <w:sz w:val="22"/>
                <w:szCs w:val="22"/>
              </w:rPr>
              <w:t>3:45pm – 4:00pm</w:t>
            </w:r>
          </w:p>
          <w:p w:rsidR="00A216CB" w:rsidRPr="00A216CB" w:rsidRDefault="00A216CB" w:rsidP="00A216CB">
            <w:pPr>
              <w:pStyle w:val="NoSpacing"/>
              <w:ind w:left="-18"/>
              <w:rPr>
                <w:sz w:val="22"/>
                <w:szCs w:val="22"/>
              </w:rPr>
            </w:pPr>
            <w:r w:rsidRPr="00A216CB">
              <w:rPr>
                <w:sz w:val="22"/>
                <w:szCs w:val="22"/>
              </w:rPr>
              <w:t>Pass the hat for AWARE-LA donations. Share 1 plus, 1 change, OR 1 insight from today.</w:t>
            </w:r>
          </w:p>
        </w:tc>
      </w:tr>
      <w:tr w:rsidR="00A216CB" w:rsidTr="00D63B82">
        <w:tc>
          <w:tcPr>
            <w:tcW w:w="5000" w:type="pct"/>
          </w:tcPr>
          <w:p w:rsidR="00A216CB" w:rsidRPr="00A216CB" w:rsidRDefault="00A216CB" w:rsidP="00A216CB">
            <w:pPr>
              <w:pStyle w:val="NoSpacing"/>
              <w:ind w:left="-18"/>
              <w:rPr>
                <w:sz w:val="22"/>
                <w:szCs w:val="22"/>
              </w:rPr>
            </w:pPr>
          </w:p>
        </w:tc>
      </w:tr>
      <w:tr w:rsidR="00A216CB" w:rsidTr="00D63B82">
        <w:tc>
          <w:tcPr>
            <w:tcW w:w="5000" w:type="pct"/>
          </w:tcPr>
          <w:p w:rsidR="00A216CB" w:rsidRPr="00A216CB" w:rsidRDefault="00A216CB" w:rsidP="00D63B82">
            <w:pPr>
              <w:pStyle w:val="NoSpacing"/>
              <w:tabs>
                <w:tab w:val="left" w:pos="7895"/>
              </w:tabs>
              <w:ind w:left="-18"/>
              <w:rPr>
                <w:b/>
                <w:sz w:val="22"/>
                <w:szCs w:val="22"/>
              </w:rPr>
            </w:pPr>
            <w:r w:rsidRPr="00A216CB">
              <w:rPr>
                <w:b/>
                <w:sz w:val="22"/>
                <w:szCs w:val="22"/>
              </w:rPr>
              <w:t>Volunteer Dialogue</w:t>
            </w:r>
            <w:r w:rsidR="00D63B82">
              <w:rPr>
                <w:b/>
                <w:sz w:val="22"/>
                <w:szCs w:val="22"/>
              </w:rPr>
              <w:tab/>
            </w:r>
            <w:r w:rsidRPr="00A216CB">
              <w:rPr>
                <w:b/>
                <w:sz w:val="22"/>
                <w:szCs w:val="22"/>
              </w:rPr>
              <w:t>4:15pm</w:t>
            </w:r>
            <w:r w:rsidR="009662A0">
              <w:rPr>
                <w:b/>
                <w:sz w:val="22"/>
                <w:szCs w:val="22"/>
              </w:rPr>
              <w:t xml:space="preserve"> (end by 5pm)</w:t>
            </w:r>
          </w:p>
        </w:tc>
      </w:tr>
    </w:tbl>
    <w:p w:rsidR="00A216CB" w:rsidRDefault="00A216CB" w:rsidP="00A216CB">
      <w:pPr>
        <w:pStyle w:val="NoSpacing"/>
        <w:ind w:left="540" w:right="720"/>
      </w:pPr>
    </w:p>
    <w:p w:rsidR="00A216CB" w:rsidRDefault="00A216CB" w:rsidP="00A216CB">
      <w:pPr>
        <w:pStyle w:val="NoSpacing"/>
        <w:ind w:left="540" w:right="720"/>
      </w:pPr>
      <w:r>
        <w:br w:type="page"/>
      </w:r>
    </w:p>
    <w:p w:rsidR="00747E7C" w:rsidRDefault="00747E7C" w:rsidP="00A216CB">
      <w:pPr>
        <w:pStyle w:val="NoSpacing"/>
        <w:ind w:left="540" w:right="720"/>
        <w:jc w:val="center"/>
        <w:rPr>
          <w:b/>
          <w:bCs/>
          <w:color w:val="1A1A1A"/>
          <w:sz w:val="40"/>
          <w:szCs w:val="40"/>
        </w:rPr>
      </w:pPr>
    </w:p>
    <w:p w:rsidR="006F64F0" w:rsidRPr="00626641" w:rsidRDefault="006F64F0" w:rsidP="006F64F0">
      <w:pPr>
        <w:pStyle w:val="BodyTextIndent"/>
        <w:spacing w:after="0"/>
        <w:ind w:left="0"/>
        <w:rPr>
          <w:rFonts w:ascii="Arial Narrow" w:hAnsi="Arial Narrow"/>
          <w:b/>
        </w:rPr>
      </w:pPr>
      <w:r w:rsidRPr="00626641">
        <w:rPr>
          <w:rFonts w:ascii="Arial Narrow" w:hAnsi="Arial Narrow"/>
          <w:b/>
        </w:rPr>
        <w:t xml:space="preserve">Role Plays – 65 </w:t>
      </w:r>
      <w:r>
        <w:rPr>
          <w:rFonts w:ascii="Arial Narrow" w:hAnsi="Arial Narrow"/>
          <w:b/>
        </w:rPr>
        <w:t>Mi</w:t>
      </w:r>
      <w:r w:rsidRPr="00626641">
        <w:rPr>
          <w:rFonts w:ascii="Arial Narrow" w:hAnsi="Arial Narrow"/>
          <w:b/>
        </w:rPr>
        <w:t>nutes</w:t>
      </w:r>
    </w:p>
    <w:p w:rsidR="006F64F0" w:rsidRPr="00626641" w:rsidRDefault="006F64F0" w:rsidP="006F64F0">
      <w:pPr>
        <w:pStyle w:val="BodyTextIndent"/>
        <w:spacing w:after="0"/>
        <w:ind w:left="0"/>
        <w:rPr>
          <w:rFonts w:ascii="Arial Narrow" w:hAnsi="Arial Narrow"/>
          <w:b/>
        </w:rPr>
      </w:pPr>
    </w:p>
    <w:p w:rsidR="006F64F0" w:rsidRDefault="006F64F0" w:rsidP="006F64F0">
      <w:pPr>
        <w:pStyle w:val="BodyTextIndent"/>
        <w:spacing w:after="0"/>
        <w:ind w:left="0"/>
        <w:rPr>
          <w:rFonts w:ascii="Arial Narrow" w:hAnsi="Arial Narrow"/>
        </w:rPr>
      </w:pPr>
      <w:r w:rsidRPr="00626641">
        <w:rPr>
          <w:rFonts w:ascii="Arial Narrow" w:hAnsi="Arial Narrow"/>
          <w:b/>
        </w:rPr>
        <w:t xml:space="preserve">FACILITATOR NOTES: </w:t>
      </w:r>
      <w:r w:rsidRPr="00CB173E">
        <w:rPr>
          <w:rFonts w:ascii="Arial Narrow" w:hAnsi="Arial Narrow"/>
        </w:rPr>
        <w:t>We’re working from the assumption that in our interactions, our ultimate goal is to uproot and transfo</w:t>
      </w:r>
      <w:r>
        <w:rPr>
          <w:rFonts w:ascii="Arial Narrow" w:hAnsi="Arial Narrow"/>
        </w:rPr>
        <w:t xml:space="preserve">rm racism and white privilege. </w:t>
      </w:r>
      <w:r w:rsidRPr="00CB173E">
        <w:rPr>
          <w:rFonts w:ascii="Arial Narrow" w:hAnsi="Arial Narrow"/>
        </w:rPr>
        <w:t>We want to engage people to raise consciousness and foster change.  There are ways to engage and chall</w:t>
      </w:r>
      <w:r>
        <w:rPr>
          <w:rFonts w:ascii="Arial Narrow" w:hAnsi="Arial Narrow"/>
        </w:rPr>
        <w:t>enge people that shut</w:t>
      </w:r>
      <w:r w:rsidRPr="00CB173E">
        <w:rPr>
          <w:rFonts w:ascii="Arial Narrow" w:hAnsi="Arial Narrow"/>
        </w:rPr>
        <w:t xml:space="preserve"> them down, and the</w:t>
      </w:r>
      <w:r>
        <w:rPr>
          <w:rFonts w:ascii="Arial Narrow" w:hAnsi="Arial Narrow"/>
        </w:rPr>
        <w:t>re are ways that foster</w:t>
      </w:r>
      <w:r w:rsidRPr="00CB173E">
        <w:rPr>
          <w:rFonts w:ascii="Arial Narrow" w:hAnsi="Arial Narrow"/>
        </w:rPr>
        <w:t xml:space="preserve"> openness to further dialogue or a shift in thinking/feeling.  </w:t>
      </w:r>
    </w:p>
    <w:p w:rsidR="006F64F0" w:rsidRDefault="006F64F0" w:rsidP="006F64F0">
      <w:pPr>
        <w:pStyle w:val="BodyTextIndent"/>
        <w:spacing w:after="0"/>
        <w:ind w:left="0"/>
        <w:rPr>
          <w:rFonts w:ascii="Arial Narrow" w:hAnsi="Arial Narrow"/>
        </w:rPr>
      </w:pPr>
    </w:p>
    <w:p w:rsidR="006F64F0" w:rsidRPr="00CB173E" w:rsidRDefault="006F64F0" w:rsidP="006F64F0">
      <w:pPr>
        <w:pStyle w:val="BodyTextIndent"/>
        <w:spacing w:after="0"/>
        <w:ind w:left="0"/>
        <w:rPr>
          <w:rFonts w:ascii="Arial Narrow" w:hAnsi="Arial Narrow"/>
        </w:rPr>
      </w:pPr>
      <w:r>
        <w:rPr>
          <w:rFonts w:ascii="Arial Narrow" w:hAnsi="Arial Narrow"/>
          <w:b/>
        </w:rPr>
        <w:t>10</w:t>
      </w:r>
      <w:r w:rsidRPr="00626641">
        <w:rPr>
          <w:rFonts w:ascii="Arial Narrow" w:hAnsi="Arial Narrow"/>
          <w:b/>
        </w:rPr>
        <w:t xml:space="preserve"> minutes</w:t>
      </w:r>
      <w:r>
        <w:rPr>
          <w:rFonts w:ascii="Arial Narrow" w:hAnsi="Arial Narrow"/>
          <w:b/>
        </w:rPr>
        <w:t xml:space="preserve"> – Open/Shut</w:t>
      </w:r>
      <w:r>
        <w:rPr>
          <w:rFonts w:ascii="Arial Narrow" w:hAnsi="Arial Narrow"/>
        </w:rPr>
        <w:t xml:space="preserve">: </w:t>
      </w:r>
      <w:r w:rsidRPr="00CB173E">
        <w:rPr>
          <w:rFonts w:ascii="Arial Narrow" w:hAnsi="Arial Narrow"/>
        </w:rPr>
        <w:t>We’re going to</w:t>
      </w:r>
      <w:r>
        <w:rPr>
          <w:rFonts w:ascii="Arial Narrow" w:hAnsi="Arial Narrow"/>
        </w:rPr>
        <w:t xml:space="preserve"> do a quick brainstorm. W</w:t>
      </w:r>
      <w:r w:rsidRPr="00CB173E">
        <w:rPr>
          <w:rFonts w:ascii="Arial Narrow" w:hAnsi="Arial Narrow"/>
        </w:rPr>
        <w:t>hen someone challenges you to shift the way you think or feel about something (doesn’t ha</w:t>
      </w:r>
      <w:r>
        <w:rPr>
          <w:rFonts w:ascii="Arial Narrow" w:hAnsi="Arial Narrow"/>
        </w:rPr>
        <w:t>ve to be race or whiteness –</w:t>
      </w:r>
      <w:r w:rsidRPr="00CB173E">
        <w:rPr>
          <w:rFonts w:ascii="Arial Narrow" w:hAnsi="Arial Narrow"/>
        </w:rPr>
        <w:t xml:space="preserve"> can be anything that you have been asked to shift your thinking/feeling about), what qualities in their approach make you shut down?  (or to restate:  When someone challenges you to change, what  makes you shut down or close up?)</w:t>
      </w:r>
    </w:p>
    <w:p w:rsidR="006F64F0" w:rsidRDefault="006F64F0" w:rsidP="006F64F0">
      <w:pPr>
        <w:pStyle w:val="BodyTextIndent"/>
        <w:spacing w:after="0"/>
        <w:ind w:left="0"/>
        <w:rPr>
          <w:rFonts w:ascii="Arial Narrow" w:hAnsi="Arial Narrow"/>
        </w:rPr>
      </w:pPr>
    </w:p>
    <w:p w:rsidR="006F64F0" w:rsidRPr="00CB173E" w:rsidRDefault="006F64F0" w:rsidP="006F64F0">
      <w:pPr>
        <w:pStyle w:val="BodyTextIndent"/>
        <w:spacing w:after="0"/>
        <w:ind w:left="0"/>
        <w:rPr>
          <w:rFonts w:ascii="Arial Narrow" w:hAnsi="Arial Narrow"/>
        </w:rPr>
      </w:pPr>
      <w:r w:rsidRPr="00CB173E">
        <w:rPr>
          <w:rFonts w:ascii="Arial Narrow" w:hAnsi="Arial Narrow"/>
        </w:rPr>
        <w:t>Take a few answers, and then ask the same question about “What make us open up?”</w:t>
      </w:r>
    </w:p>
    <w:p w:rsidR="006F64F0" w:rsidRDefault="006F64F0" w:rsidP="006F64F0">
      <w:pPr>
        <w:pStyle w:val="BodyTextIndent"/>
        <w:spacing w:after="0"/>
        <w:ind w:left="0"/>
        <w:rPr>
          <w:rFonts w:ascii="Arial Narrow" w:hAnsi="Arial Narrow"/>
        </w:rPr>
      </w:pPr>
    </w:p>
    <w:p w:rsidR="006F64F0" w:rsidRPr="00CB173E" w:rsidRDefault="006F64F0" w:rsidP="006F64F0">
      <w:pPr>
        <w:pStyle w:val="BodyTextIndent"/>
        <w:spacing w:after="0"/>
        <w:ind w:left="0"/>
        <w:rPr>
          <w:rFonts w:ascii="Arial Narrow" w:hAnsi="Arial Narrow"/>
        </w:rPr>
      </w:pPr>
      <w:r w:rsidRPr="00CB173E">
        <w:rPr>
          <w:rFonts w:ascii="Arial Narrow" w:hAnsi="Arial Narrow"/>
        </w:rPr>
        <w:t>Make the point:  Our skill-building today is going to focus on ways to engage with other people to open up for further dialogu</w:t>
      </w:r>
      <w:r>
        <w:rPr>
          <w:rFonts w:ascii="Arial Narrow" w:hAnsi="Arial Narrow"/>
        </w:rPr>
        <w:t>e, to build awareness, etc.</w:t>
      </w:r>
      <w:r w:rsidRPr="00CB173E">
        <w:rPr>
          <w:rFonts w:ascii="Arial Narrow" w:hAnsi="Arial Narrow"/>
        </w:rPr>
        <w:t xml:space="preserve">  We want to figure out together how we can engage, respond, and challenge each other and other white folks in ways that open us up to change.</w:t>
      </w:r>
      <w:r w:rsidRPr="00CB173E">
        <w:rPr>
          <w:rFonts w:ascii="Arial Narrow" w:hAnsi="Arial Narrow"/>
        </w:rPr>
        <w:tab/>
      </w:r>
    </w:p>
    <w:p w:rsidR="006F64F0" w:rsidRDefault="006F64F0" w:rsidP="006F64F0">
      <w:pPr>
        <w:pStyle w:val="BodyTextIndent"/>
        <w:spacing w:after="0"/>
        <w:rPr>
          <w:rFonts w:ascii="Arial Narrow" w:hAnsi="Arial Narrow"/>
          <w:u w:val="single"/>
        </w:rPr>
      </w:pPr>
    </w:p>
    <w:p w:rsidR="006F64F0" w:rsidRDefault="006F64F0" w:rsidP="006F64F0">
      <w:pPr>
        <w:pStyle w:val="BodyTextIndent"/>
        <w:spacing w:after="0"/>
        <w:ind w:left="0"/>
        <w:rPr>
          <w:rFonts w:ascii="Arial Narrow" w:hAnsi="Arial Narrow"/>
          <w:i/>
        </w:rPr>
      </w:pPr>
      <w:r w:rsidRPr="00626641">
        <w:rPr>
          <w:rFonts w:ascii="Arial Narrow" w:hAnsi="Arial Narrow"/>
          <w:i/>
          <w:u w:val="single"/>
        </w:rPr>
        <w:t>Note</w:t>
      </w:r>
      <w:r w:rsidRPr="00626641">
        <w:rPr>
          <w:rFonts w:ascii="Arial Narrow" w:hAnsi="Arial Narrow"/>
          <w:i/>
        </w:rPr>
        <w:t>: This exercise involving what makes us open up vs. shut down is meant to help us self-reflect about what COULD be effective when talking with others. However, every person is different and their entire set of multiple social positions might lead them to have a different perspective.</w:t>
      </w:r>
    </w:p>
    <w:p w:rsidR="006F64F0" w:rsidRDefault="006F64F0" w:rsidP="006F64F0">
      <w:pPr>
        <w:pStyle w:val="BodyTextIndent"/>
        <w:spacing w:after="0"/>
        <w:ind w:left="0"/>
        <w:rPr>
          <w:rFonts w:ascii="Arial Narrow" w:hAnsi="Arial Narrow"/>
        </w:rPr>
      </w:pPr>
    </w:p>
    <w:p w:rsidR="006F64F0" w:rsidRDefault="006F64F0" w:rsidP="006F64F0">
      <w:pPr>
        <w:pStyle w:val="BodyTextIndent"/>
        <w:spacing w:after="0"/>
        <w:ind w:left="0"/>
        <w:rPr>
          <w:rFonts w:ascii="Arial Narrow" w:hAnsi="Arial Narrow"/>
        </w:rPr>
      </w:pPr>
      <w:r>
        <w:rPr>
          <w:rFonts w:ascii="Arial Narrow" w:hAnsi="Arial Narrow"/>
          <w:b/>
        </w:rPr>
        <w:t>10</w:t>
      </w:r>
      <w:r w:rsidRPr="00626641">
        <w:rPr>
          <w:rFonts w:ascii="Arial Narrow" w:hAnsi="Arial Narrow"/>
          <w:b/>
        </w:rPr>
        <w:t xml:space="preserve"> minutes</w:t>
      </w:r>
      <w:r>
        <w:rPr>
          <w:rFonts w:ascii="Arial Narrow" w:hAnsi="Arial Narrow"/>
          <w:b/>
        </w:rPr>
        <w:t xml:space="preserve"> – Intro/Prep</w:t>
      </w:r>
      <w:r w:rsidRPr="00626641">
        <w:rPr>
          <w:rFonts w:ascii="Arial Narrow" w:hAnsi="Arial Narrow"/>
          <w:b/>
        </w:rPr>
        <w:t>:</w:t>
      </w:r>
      <w:r>
        <w:rPr>
          <w:rFonts w:ascii="Arial Narrow" w:hAnsi="Arial Narrow"/>
        </w:rPr>
        <w:t xml:space="preserve"> The handout has several different ways we can engage family, friends, or colleagues when trying to have a productive conversation about race, privilege, or any other issue related to what is happening today.</w:t>
      </w:r>
    </w:p>
    <w:p w:rsidR="006F64F0" w:rsidRDefault="006F64F0" w:rsidP="006F64F0">
      <w:pPr>
        <w:pStyle w:val="BodyTextIndent"/>
        <w:spacing w:after="0"/>
        <w:ind w:left="0"/>
        <w:rPr>
          <w:rFonts w:ascii="Arial Narrow" w:hAnsi="Arial Narrow"/>
        </w:rPr>
      </w:pPr>
      <w:r>
        <w:rPr>
          <w:rFonts w:ascii="Arial Narrow" w:hAnsi="Arial Narrow"/>
        </w:rPr>
        <w:t xml:space="preserve"> </w:t>
      </w:r>
    </w:p>
    <w:p w:rsidR="006F64F0" w:rsidRPr="000F6C48" w:rsidRDefault="006F64F0" w:rsidP="006F64F0">
      <w:pPr>
        <w:pStyle w:val="BodyTextIndent"/>
        <w:spacing w:after="0"/>
        <w:ind w:left="0"/>
        <w:rPr>
          <w:rFonts w:ascii="Arial Narrow" w:hAnsi="Arial Narrow"/>
        </w:rPr>
      </w:pPr>
      <w:r>
        <w:rPr>
          <w:rFonts w:ascii="Arial Narrow" w:hAnsi="Arial Narrow"/>
        </w:rPr>
        <w:t>On handout:</w:t>
      </w:r>
    </w:p>
    <w:p w:rsidR="006F64F0" w:rsidRPr="004B35E3" w:rsidRDefault="006F64F0" w:rsidP="006F64F0">
      <w:pPr>
        <w:numPr>
          <w:ilvl w:val="0"/>
          <w:numId w:val="10"/>
        </w:numPr>
        <w:tabs>
          <w:tab w:val="clear" w:pos="360"/>
          <w:tab w:val="num" w:pos="720"/>
        </w:tabs>
        <w:spacing w:after="0" w:line="240" w:lineRule="auto"/>
        <w:ind w:left="720"/>
        <w:rPr>
          <w:rFonts w:ascii="Arial Narrow" w:hAnsi="Arial Narrow"/>
        </w:rPr>
      </w:pPr>
      <w:r w:rsidRPr="004B35E3">
        <w:rPr>
          <w:rFonts w:ascii="Arial Narrow" w:hAnsi="Arial Narrow"/>
          <w:b/>
          <w:bCs/>
        </w:rPr>
        <w:t>Questioning</w:t>
      </w:r>
      <w:r w:rsidRPr="004B35E3">
        <w:rPr>
          <w:rFonts w:ascii="Arial Narrow" w:hAnsi="Arial Narrow"/>
          <w:b/>
          <w:bCs/>
          <w:i/>
          <w:iCs/>
        </w:rPr>
        <w:t>:</w:t>
      </w:r>
      <w:r w:rsidRPr="004B35E3">
        <w:rPr>
          <w:rFonts w:ascii="Arial Narrow" w:hAnsi="Arial Narrow"/>
          <w:bCs/>
        </w:rPr>
        <w:t xml:space="preserve"> Assume positive intention on the part of your conversational partners, even if the impact of their speech/actions is a problem. Be curious about the reasons for their thoughts or actions. Ask questions to get to know more about what is underlying their statements. The idea is to uncover a place of connection that might offer you a chance to bridge a gap and offer an alternative point of view.</w:t>
      </w:r>
    </w:p>
    <w:p w:rsidR="006F64F0" w:rsidRDefault="006F64F0" w:rsidP="006F64F0">
      <w:pPr>
        <w:numPr>
          <w:ilvl w:val="0"/>
          <w:numId w:val="10"/>
        </w:numPr>
        <w:tabs>
          <w:tab w:val="clear" w:pos="360"/>
          <w:tab w:val="num" w:pos="720"/>
        </w:tabs>
        <w:spacing w:after="0" w:line="240" w:lineRule="auto"/>
        <w:ind w:left="720"/>
        <w:rPr>
          <w:rFonts w:ascii="Arial Narrow" w:hAnsi="Arial Narrow"/>
          <w:bCs/>
        </w:rPr>
      </w:pPr>
      <w:r w:rsidRPr="004B35E3">
        <w:rPr>
          <w:rFonts w:ascii="Arial Narrow" w:hAnsi="Arial Narrow"/>
          <w:b/>
          <w:bCs/>
        </w:rPr>
        <w:t xml:space="preserve">Educating: </w:t>
      </w:r>
      <w:r w:rsidRPr="004B35E3">
        <w:rPr>
          <w:rFonts w:ascii="Arial Narrow" w:hAnsi="Arial Narrow"/>
          <w:bCs/>
        </w:rPr>
        <w:t>Use this strategy when you get to a point where you can inform people why their statements might not be accurate or complete. The point is not to debate or argue, but to offer a new piece of knowledge while also attempting to stay connected and non-judgmental.</w:t>
      </w:r>
      <w:r>
        <w:rPr>
          <w:rFonts w:ascii="Arial Narrow" w:hAnsi="Arial Narrow"/>
          <w:bCs/>
        </w:rPr>
        <w:t xml:space="preserve"> This is most effective when it is couched in a personal story about one’s own learning process.</w:t>
      </w:r>
    </w:p>
    <w:p w:rsidR="006F64F0" w:rsidRPr="004B35E3" w:rsidRDefault="006F64F0" w:rsidP="006F64F0">
      <w:pPr>
        <w:numPr>
          <w:ilvl w:val="0"/>
          <w:numId w:val="10"/>
        </w:numPr>
        <w:tabs>
          <w:tab w:val="clear" w:pos="360"/>
          <w:tab w:val="num" w:pos="720"/>
        </w:tabs>
        <w:spacing w:after="0" w:line="240" w:lineRule="auto"/>
        <w:ind w:left="720"/>
        <w:rPr>
          <w:rFonts w:ascii="Arial Narrow" w:hAnsi="Arial Narrow"/>
          <w:bCs/>
          <w:iCs/>
        </w:rPr>
      </w:pPr>
      <w:r w:rsidRPr="004B35E3">
        <w:rPr>
          <w:rFonts w:ascii="Arial Narrow" w:hAnsi="Arial Narrow"/>
          <w:b/>
          <w:bCs/>
          <w:iCs/>
        </w:rPr>
        <w:t xml:space="preserve">Expressing personal emotional reaction: </w:t>
      </w:r>
      <w:r w:rsidRPr="004B35E3">
        <w:rPr>
          <w:rFonts w:ascii="Arial Narrow" w:hAnsi="Arial Narrow"/>
          <w:bCs/>
          <w:iCs/>
        </w:rPr>
        <w:t xml:space="preserve">This strategy may be most effective with close friends, family, or young children. It involves telling people making racially loaded comments or jokes what it is like for you to hear those things. It can include you asking them to respect who you are and notice that their speech is not okay with you. </w:t>
      </w:r>
    </w:p>
    <w:p w:rsidR="006F64F0" w:rsidRPr="004B35E3" w:rsidRDefault="006F64F0" w:rsidP="006F64F0">
      <w:pPr>
        <w:numPr>
          <w:ilvl w:val="0"/>
          <w:numId w:val="10"/>
        </w:numPr>
        <w:tabs>
          <w:tab w:val="clear" w:pos="360"/>
          <w:tab w:val="num" w:pos="720"/>
        </w:tabs>
        <w:spacing w:after="0" w:line="240" w:lineRule="auto"/>
        <w:ind w:left="720"/>
        <w:rPr>
          <w:rFonts w:ascii="Arial Narrow" w:hAnsi="Arial Narrow"/>
          <w:bCs/>
          <w:iCs/>
        </w:rPr>
      </w:pPr>
      <w:r w:rsidRPr="004B35E3">
        <w:rPr>
          <w:rFonts w:ascii="Arial Narrow" w:hAnsi="Arial Narrow"/>
          <w:b/>
          <w:bCs/>
          <w:iCs/>
        </w:rPr>
        <w:t>Empathetic relating:</w:t>
      </w:r>
      <w:r w:rsidRPr="004B35E3">
        <w:rPr>
          <w:rFonts w:ascii="Arial Narrow" w:hAnsi="Arial Narrow"/>
          <w:bCs/>
          <w:iCs/>
        </w:rPr>
        <w:t xml:space="preserve"> Invite people to imagine either how someone else might feel, or how they would feel i</w:t>
      </w:r>
      <w:r>
        <w:rPr>
          <w:rFonts w:ascii="Arial Narrow" w:hAnsi="Arial Narrow"/>
          <w:bCs/>
          <w:iCs/>
        </w:rPr>
        <w:t>f they were negatively impacted by the policy or issue being discussed</w:t>
      </w:r>
      <w:r w:rsidRPr="004B35E3">
        <w:rPr>
          <w:rFonts w:ascii="Arial Narrow" w:hAnsi="Arial Narrow"/>
          <w:bCs/>
          <w:iCs/>
        </w:rPr>
        <w:t xml:space="preserve">. This strategy is likely to be effective only with people who are somewhat sensitive. </w:t>
      </w:r>
    </w:p>
    <w:p w:rsidR="006F64F0" w:rsidRDefault="006F64F0" w:rsidP="006F64F0">
      <w:pPr>
        <w:tabs>
          <w:tab w:val="num" w:pos="720"/>
        </w:tabs>
        <w:ind w:left="720" w:hanging="360"/>
        <w:rPr>
          <w:rFonts w:ascii="Arial Narrow" w:hAnsi="Arial Narrow"/>
        </w:rPr>
      </w:pPr>
      <w:r w:rsidRPr="004B35E3">
        <w:rPr>
          <w:rFonts w:ascii="Arial Narrow" w:hAnsi="Arial Narrow"/>
          <w:bCs/>
          <w:i/>
          <w:iCs/>
        </w:rPr>
        <w:t xml:space="preserve"> </w:t>
      </w:r>
    </w:p>
    <w:p w:rsidR="006F64F0" w:rsidRDefault="006F64F0" w:rsidP="006F64F0">
      <w:pPr>
        <w:pStyle w:val="BodyTextIndent"/>
        <w:spacing w:after="0"/>
        <w:ind w:left="0"/>
        <w:rPr>
          <w:rFonts w:ascii="Arial Narrow" w:hAnsi="Arial Narrow"/>
        </w:rPr>
      </w:pPr>
      <w:r w:rsidRPr="00CB173E">
        <w:rPr>
          <w:rFonts w:ascii="Arial Narrow" w:hAnsi="Arial Narrow"/>
        </w:rPr>
        <w:t>In a minute we are going to do some role plays responding to racism, using these different approaches as tools or guides to give us</w:t>
      </w:r>
      <w:r>
        <w:rPr>
          <w:rFonts w:ascii="Arial Narrow" w:hAnsi="Arial Narrow"/>
        </w:rPr>
        <w:t xml:space="preserve"> ways to respond</w:t>
      </w:r>
      <w:r w:rsidRPr="00626641">
        <w:rPr>
          <w:rFonts w:ascii="Arial Narrow" w:hAnsi="Arial Narrow"/>
        </w:rPr>
        <w:t>.</w:t>
      </w:r>
    </w:p>
    <w:p w:rsidR="006F64F0" w:rsidRPr="00052587" w:rsidRDefault="006F64F0" w:rsidP="006F64F0">
      <w:pPr>
        <w:pStyle w:val="BodyTextIndent"/>
        <w:numPr>
          <w:ilvl w:val="0"/>
          <w:numId w:val="7"/>
        </w:numPr>
        <w:spacing w:after="0"/>
        <w:rPr>
          <w:rFonts w:ascii="Arial Narrow" w:hAnsi="Arial Narrow"/>
          <w:b/>
        </w:rPr>
      </w:pPr>
      <w:r>
        <w:rPr>
          <w:rFonts w:ascii="Arial Narrow" w:hAnsi="Arial Narrow"/>
        </w:rPr>
        <w:t>On the back side of the handout</w:t>
      </w:r>
      <w:r w:rsidRPr="00CB173E">
        <w:rPr>
          <w:rFonts w:ascii="Arial Narrow" w:hAnsi="Arial Narrow"/>
        </w:rPr>
        <w:t xml:space="preserve"> we have 5 possible statements that you may hear from white folks or that we often find ourselves responding to.  These are just possible suggestions.</w:t>
      </w:r>
      <w:r>
        <w:rPr>
          <w:rFonts w:ascii="Arial Narrow" w:hAnsi="Arial Narrow"/>
        </w:rPr>
        <w:t xml:space="preserve">  Take a moment to think of</w:t>
      </w:r>
      <w:r w:rsidRPr="00CB173E">
        <w:rPr>
          <w:rFonts w:ascii="Arial Narrow" w:hAnsi="Arial Narrow"/>
        </w:rPr>
        <w:t xml:space="preserve"> a situation or issue that is particula</w:t>
      </w:r>
      <w:r>
        <w:rPr>
          <w:rFonts w:ascii="Arial Narrow" w:hAnsi="Arial Narrow"/>
        </w:rPr>
        <w:t>rly present for you, use that for our role play</w:t>
      </w:r>
    </w:p>
    <w:p w:rsidR="006F64F0" w:rsidRPr="00CB173E" w:rsidRDefault="006F64F0" w:rsidP="006F64F0">
      <w:pPr>
        <w:pStyle w:val="BodyTextIndent"/>
        <w:spacing w:after="0"/>
        <w:ind w:left="0"/>
        <w:rPr>
          <w:rFonts w:ascii="Arial Narrow" w:hAnsi="Arial Narrow"/>
          <w:b/>
        </w:rPr>
      </w:pPr>
    </w:p>
    <w:p w:rsidR="006F64F0" w:rsidRDefault="006F64F0" w:rsidP="006F64F0">
      <w:pPr>
        <w:pStyle w:val="BodyTextIndent"/>
        <w:numPr>
          <w:ilvl w:val="0"/>
          <w:numId w:val="9"/>
        </w:numPr>
        <w:tabs>
          <w:tab w:val="left" w:pos="-180"/>
          <w:tab w:val="left" w:pos="0"/>
        </w:tabs>
        <w:spacing w:after="0"/>
        <w:ind w:right="720"/>
        <w:rPr>
          <w:rFonts w:ascii="Arial Narrow" w:hAnsi="Arial Narrow"/>
          <w:highlight w:val="yellow"/>
        </w:rPr>
      </w:pPr>
      <w:r w:rsidRPr="00826BFC">
        <w:rPr>
          <w:rFonts w:ascii="Arial Narrow" w:hAnsi="Arial Narrow"/>
          <w:highlight w:val="yellow"/>
        </w:rPr>
        <w:t>NEED 5 PROMPTS</w:t>
      </w:r>
      <w:r>
        <w:rPr>
          <w:rFonts w:ascii="Arial Narrow" w:hAnsi="Arial Narrow"/>
          <w:highlight w:val="yellow"/>
        </w:rPr>
        <w:t xml:space="preserve"> – Five things in the format of the following</w:t>
      </w:r>
    </w:p>
    <w:p w:rsidR="006F64F0" w:rsidRDefault="006F64F0" w:rsidP="006F64F0">
      <w:pPr>
        <w:pStyle w:val="BodyTextIndent"/>
        <w:numPr>
          <w:ilvl w:val="0"/>
          <w:numId w:val="9"/>
        </w:numPr>
        <w:tabs>
          <w:tab w:val="left" w:pos="-180"/>
          <w:tab w:val="left" w:pos="0"/>
        </w:tabs>
        <w:spacing w:after="0"/>
        <w:ind w:right="720"/>
        <w:rPr>
          <w:rFonts w:ascii="Arial Narrow" w:hAnsi="Arial Narrow"/>
          <w:highlight w:val="yellow"/>
        </w:rPr>
      </w:pPr>
      <w:r>
        <w:rPr>
          <w:rFonts w:ascii="Arial Narrow" w:hAnsi="Arial Narrow"/>
          <w:highlight w:val="yellow"/>
        </w:rPr>
        <w:lastRenderedPageBreak/>
        <w:t>1. You have a friend/colleague who keeps talking about how the Black Matter Movement really brought this white backlash on themselves and that paying attention to more class-based issues would have been smarter.</w:t>
      </w:r>
    </w:p>
    <w:p w:rsidR="006F64F0" w:rsidRDefault="006F64F0" w:rsidP="006F64F0">
      <w:pPr>
        <w:pStyle w:val="BodyTextIndent"/>
        <w:numPr>
          <w:ilvl w:val="0"/>
          <w:numId w:val="9"/>
        </w:numPr>
        <w:tabs>
          <w:tab w:val="left" w:pos="-180"/>
          <w:tab w:val="left" w:pos="0"/>
        </w:tabs>
        <w:spacing w:after="0"/>
        <w:ind w:right="720"/>
        <w:rPr>
          <w:rFonts w:ascii="Arial Narrow" w:hAnsi="Arial Narrow"/>
          <w:highlight w:val="yellow"/>
        </w:rPr>
      </w:pPr>
      <w:r>
        <w:rPr>
          <w:rFonts w:ascii="Arial Narrow" w:hAnsi="Arial Narrow"/>
          <w:highlight w:val="yellow"/>
        </w:rPr>
        <w:t>2. A neighbor says how disturbing the new administration is and that they just can’t bear to watch the news anymore so they’ve decided to just stop paying attention completely.</w:t>
      </w:r>
    </w:p>
    <w:p w:rsidR="006F64F0" w:rsidRPr="00826BFC" w:rsidRDefault="006F64F0" w:rsidP="006F64F0">
      <w:pPr>
        <w:pStyle w:val="BodyTextIndent"/>
        <w:numPr>
          <w:ilvl w:val="0"/>
          <w:numId w:val="9"/>
        </w:numPr>
        <w:tabs>
          <w:tab w:val="left" w:pos="-180"/>
          <w:tab w:val="left" w:pos="0"/>
        </w:tabs>
        <w:spacing w:after="0"/>
        <w:ind w:right="720"/>
        <w:rPr>
          <w:rFonts w:ascii="Arial Narrow" w:hAnsi="Arial Narrow"/>
          <w:highlight w:val="yellow"/>
        </w:rPr>
      </w:pPr>
      <w:r>
        <w:rPr>
          <w:rFonts w:ascii="Arial Narrow" w:hAnsi="Arial Narrow"/>
          <w:highlight w:val="yellow"/>
        </w:rPr>
        <w:t xml:space="preserve">IT’S LIKELY THAT WE’LL NEED TO REVIEW AND MODIFY THESE AT THE LAST MINUTE, </w:t>
      </w:r>
      <w:r>
        <w:rPr>
          <w:rFonts w:ascii="Arial Narrow" w:hAnsi="Arial Narrow"/>
          <w:highlight w:val="yellow"/>
        </w:rPr>
        <w:t>BASED WHAT IS ESSENTIAL FOR THE TIME PERIOD</w:t>
      </w:r>
      <w:bookmarkStart w:id="0" w:name="_GoBack"/>
      <w:bookmarkEnd w:id="0"/>
      <w:r>
        <w:rPr>
          <w:rFonts w:ascii="Arial Narrow" w:hAnsi="Arial Narrow"/>
          <w:highlight w:val="yellow"/>
        </w:rPr>
        <w:t>.</w:t>
      </w:r>
    </w:p>
    <w:p w:rsidR="006F64F0" w:rsidRPr="003E7132" w:rsidRDefault="006F64F0" w:rsidP="006F64F0">
      <w:pPr>
        <w:pStyle w:val="BodyTextIndent"/>
        <w:tabs>
          <w:tab w:val="left" w:pos="-180"/>
          <w:tab w:val="left" w:pos="0"/>
        </w:tabs>
        <w:spacing w:after="0"/>
        <w:ind w:left="720" w:right="720"/>
        <w:rPr>
          <w:rFonts w:ascii="Arial Narrow" w:hAnsi="Arial Narrow"/>
        </w:rPr>
      </w:pPr>
    </w:p>
    <w:p w:rsidR="006F64F0" w:rsidRPr="00CB173E" w:rsidRDefault="006F64F0" w:rsidP="006F64F0">
      <w:pPr>
        <w:pStyle w:val="BodyTextIndent"/>
        <w:numPr>
          <w:ilvl w:val="0"/>
          <w:numId w:val="7"/>
        </w:numPr>
        <w:spacing w:after="0"/>
        <w:rPr>
          <w:rFonts w:ascii="Arial Narrow" w:hAnsi="Arial Narrow"/>
        </w:rPr>
      </w:pPr>
      <w:r>
        <w:rPr>
          <w:rFonts w:ascii="Arial Narrow" w:hAnsi="Arial Narrow"/>
        </w:rPr>
        <w:t>Each person in a</w:t>
      </w:r>
      <w:r w:rsidRPr="00CB173E">
        <w:rPr>
          <w:rFonts w:ascii="Arial Narrow" w:hAnsi="Arial Narrow"/>
        </w:rPr>
        <w:t xml:space="preserve"> group will play a role.  O</w:t>
      </w:r>
      <w:r>
        <w:rPr>
          <w:rFonts w:ascii="Arial Narrow" w:hAnsi="Arial Narrow"/>
        </w:rPr>
        <w:t>ne person will be the “actor</w:t>
      </w:r>
      <w:r w:rsidRPr="00CB173E">
        <w:rPr>
          <w:rFonts w:ascii="Arial Narrow" w:hAnsi="Arial Narrow"/>
        </w:rPr>
        <w:t xml:space="preserve">”, one person will be the “responder”, and someone will be the “observer”.  Everyone will have a chance to play each role.    </w:t>
      </w:r>
    </w:p>
    <w:p w:rsidR="006F64F0" w:rsidRPr="003E7132" w:rsidRDefault="006F64F0" w:rsidP="006F64F0">
      <w:pPr>
        <w:pStyle w:val="BodyTextIndent"/>
        <w:numPr>
          <w:ilvl w:val="0"/>
          <w:numId w:val="7"/>
        </w:numPr>
        <w:spacing w:after="0"/>
        <w:rPr>
          <w:rFonts w:ascii="Arial Narrow" w:hAnsi="Arial Narrow"/>
        </w:rPr>
      </w:pPr>
      <w:r>
        <w:rPr>
          <w:rFonts w:ascii="Arial Narrow" w:hAnsi="Arial Narrow"/>
        </w:rPr>
        <w:t>The “actor</w:t>
      </w:r>
      <w:r w:rsidRPr="00CB173E">
        <w:rPr>
          <w:rFonts w:ascii="Arial Narrow" w:hAnsi="Arial Narrow"/>
        </w:rPr>
        <w:t xml:space="preserve">” will make a statement.  In a minute we’ll give you a few statements to get you started.  The “responder” will use one of the skills from the cards to practice responding.  The “observer” will observe the interaction and will then take a few minutes to give feedback. The responder can then take another minute to practice again, incorporating the feedback.  </w:t>
      </w:r>
    </w:p>
    <w:p w:rsidR="006F64F0" w:rsidRDefault="006F64F0" w:rsidP="006F64F0">
      <w:pPr>
        <w:pStyle w:val="BodyTextIndent"/>
        <w:numPr>
          <w:ilvl w:val="0"/>
          <w:numId w:val="7"/>
        </w:numPr>
        <w:spacing w:after="0"/>
        <w:rPr>
          <w:rFonts w:ascii="Arial Narrow" w:hAnsi="Arial Narrow"/>
        </w:rPr>
      </w:pPr>
      <w:r>
        <w:rPr>
          <w:rFonts w:ascii="Arial Narrow" w:hAnsi="Arial Narrow"/>
        </w:rPr>
        <w:t>The r</w:t>
      </w:r>
      <w:r w:rsidRPr="00CB173E">
        <w:rPr>
          <w:rFonts w:ascii="Arial Narrow" w:hAnsi="Arial Narrow"/>
        </w:rPr>
        <w:t xml:space="preserve">esponder decides the topic or statement they want to respond to, and which skill they would like to practice using.  </w:t>
      </w:r>
      <w:r>
        <w:rPr>
          <w:rFonts w:ascii="Arial Narrow" w:hAnsi="Arial Narrow"/>
        </w:rPr>
        <w:t>Once you’ve decided, “actors</w:t>
      </w:r>
      <w:r w:rsidRPr="00CB173E">
        <w:rPr>
          <w:rFonts w:ascii="Arial Narrow" w:hAnsi="Arial Narrow"/>
        </w:rPr>
        <w:t>”, make the statement.  “Responders”, take a few minutes to respond.  “Observers”, listen and be ready to offer feedback to the “responder”.</w:t>
      </w:r>
    </w:p>
    <w:p w:rsidR="006F64F0" w:rsidRPr="003E7132" w:rsidRDefault="006F64F0" w:rsidP="006F64F0">
      <w:pPr>
        <w:pStyle w:val="BodyTextIndent"/>
        <w:numPr>
          <w:ilvl w:val="0"/>
          <w:numId w:val="7"/>
        </w:numPr>
        <w:spacing w:after="0"/>
        <w:rPr>
          <w:rFonts w:ascii="Arial Narrow" w:hAnsi="Arial Narrow"/>
        </w:rPr>
      </w:pPr>
      <w:r w:rsidRPr="003E7132">
        <w:rPr>
          <w:rFonts w:ascii="Arial Narrow" w:hAnsi="Arial Narrow"/>
        </w:rPr>
        <w:t>As responders are considering the topic or statement they want to respond to, they should also consider their own personality style and the context or setting (for example, power dynamics involved in the situation) in order to imagine what strategy might be most effective and comfortable for them to use.</w:t>
      </w:r>
    </w:p>
    <w:p w:rsidR="006F64F0" w:rsidRDefault="006F64F0" w:rsidP="006F64F0">
      <w:pPr>
        <w:pStyle w:val="BodyTextIndent"/>
        <w:numPr>
          <w:ilvl w:val="0"/>
          <w:numId w:val="7"/>
        </w:numPr>
        <w:spacing w:after="0"/>
        <w:rPr>
          <w:rFonts w:ascii="Arial Narrow" w:hAnsi="Arial Narrow"/>
        </w:rPr>
      </w:pPr>
      <w:r w:rsidRPr="00CB173E">
        <w:rPr>
          <w:rFonts w:ascii="Arial Narrow" w:hAnsi="Arial Narrow"/>
        </w:rPr>
        <w:t>Rotate ro</w:t>
      </w:r>
      <w:r>
        <w:rPr>
          <w:rFonts w:ascii="Arial Narrow" w:hAnsi="Arial Narrow"/>
        </w:rPr>
        <w:t>les until all folks have taken a turn in each role</w:t>
      </w:r>
      <w:r w:rsidRPr="00CB173E">
        <w:rPr>
          <w:rFonts w:ascii="Arial Narrow" w:hAnsi="Arial Narrow"/>
        </w:rPr>
        <w:t>.</w:t>
      </w:r>
    </w:p>
    <w:p w:rsidR="006F64F0" w:rsidRDefault="006F64F0" w:rsidP="006F64F0">
      <w:pPr>
        <w:pStyle w:val="BodyTextIndent"/>
        <w:spacing w:after="0"/>
        <w:ind w:left="0"/>
        <w:rPr>
          <w:rFonts w:ascii="Arial Narrow" w:hAnsi="Arial Narrow"/>
        </w:rPr>
      </w:pPr>
    </w:p>
    <w:p w:rsidR="006F64F0" w:rsidRPr="00626641" w:rsidRDefault="006F64F0" w:rsidP="006F64F0">
      <w:pPr>
        <w:pStyle w:val="BodyTextIndent"/>
        <w:numPr>
          <w:ilvl w:val="0"/>
          <w:numId w:val="7"/>
        </w:numPr>
        <w:spacing w:after="0"/>
        <w:rPr>
          <w:rFonts w:ascii="Arial Narrow" w:hAnsi="Arial Narrow"/>
        </w:rPr>
      </w:pPr>
      <w:r>
        <w:rPr>
          <w:rFonts w:ascii="Arial Narrow" w:hAnsi="Arial Narrow"/>
        </w:rPr>
        <w:t>C</w:t>
      </w:r>
      <w:r w:rsidRPr="00626641">
        <w:rPr>
          <w:rFonts w:ascii="Arial Narrow" w:hAnsi="Arial Narrow"/>
        </w:rPr>
        <w:t>ount off 1, 2, 3 and form groups of 3; continue until everyone is in a group</w:t>
      </w:r>
      <w:r>
        <w:rPr>
          <w:rFonts w:ascii="Arial Narrow" w:hAnsi="Arial Narrow"/>
        </w:rPr>
        <w:t xml:space="preserve">. </w:t>
      </w:r>
    </w:p>
    <w:p w:rsidR="006F64F0" w:rsidRDefault="006F64F0" w:rsidP="006F64F0">
      <w:pPr>
        <w:pStyle w:val="BodyTextIndent"/>
        <w:spacing w:after="0"/>
        <w:ind w:left="0"/>
        <w:rPr>
          <w:rFonts w:ascii="Arial Narrow" w:hAnsi="Arial Narrow"/>
        </w:rPr>
      </w:pPr>
    </w:p>
    <w:p w:rsidR="006F64F0" w:rsidRDefault="006F64F0" w:rsidP="006F64F0">
      <w:pPr>
        <w:pStyle w:val="BodyTextIndent"/>
        <w:spacing w:after="0"/>
        <w:ind w:left="0"/>
        <w:rPr>
          <w:rFonts w:ascii="Arial Narrow" w:hAnsi="Arial Narrow"/>
          <w:b/>
        </w:rPr>
      </w:pPr>
      <w:r w:rsidRPr="003E7132">
        <w:rPr>
          <w:rFonts w:ascii="Arial Narrow" w:hAnsi="Arial Narrow"/>
          <w:b/>
        </w:rPr>
        <w:t>30 minutes Role Play in Triads</w:t>
      </w:r>
    </w:p>
    <w:p w:rsidR="006F64F0" w:rsidRDefault="006F64F0" w:rsidP="006F64F0">
      <w:pPr>
        <w:pStyle w:val="BodyTextIndent"/>
        <w:spacing w:after="0"/>
        <w:ind w:left="0"/>
        <w:rPr>
          <w:rFonts w:ascii="Arial Narrow" w:hAnsi="Arial Narrow"/>
          <w:b/>
        </w:rPr>
      </w:pPr>
    </w:p>
    <w:p w:rsidR="006F64F0" w:rsidRPr="003E7132" w:rsidRDefault="006F64F0" w:rsidP="006F64F0">
      <w:pPr>
        <w:pStyle w:val="BodyTextIndent"/>
        <w:spacing w:after="0"/>
        <w:ind w:left="0"/>
        <w:rPr>
          <w:rFonts w:ascii="Arial Narrow" w:hAnsi="Arial Narrow"/>
          <w:b/>
        </w:rPr>
      </w:pPr>
      <w:r>
        <w:rPr>
          <w:rFonts w:ascii="Arial Narrow" w:hAnsi="Arial Narrow"/>
          <w:b/>
        </w:rPr>
        <w:t>15 minutes Large Group Debrief</w:t>
      </w:r>
    </w:p>
    <w:p w:rsidR="006F64F0" w:rsidRPr="00CB173E" w:rsidRDefault="006F64F0" w:rsidP="006F64F0">
      <w:pPr>
        <w:pStyle w:val="BodyTextIndent"/>
        <w:spacing w:after="0"/>
        <w:rPr>
          <w:rFonts w:ascii="Arial Narrow" w:hAnsi="Arial Narrow"/>
        </w:rPr>
      </w:pPr>
    </w:p>
    <w:p w:rsidR="006F64F0" w:rsidRPr="00CB173E" w:rsidRDefault="006F64F0" w:rsidP="006F64F0">
      <w:pPr>
        <w:pStyle w:val="BodyTextIndent"/>
        <w:numPr>
          <w:ilvl w:val="0"/>
          <w:numId w:val="8"/>
        </w:numPr>
        <w:tabs>
          <w:tab w:val="clear" w:pos="720"/>
          <w:tab w:val="num" w:pos="360"/>
        </w:tabs>
        <w:spacing w:after="0"/>
        <w:ind w:left="360"/>
        <w:rPr>
          <w:rFonts w:ascii="Arial Narrow" w:hAnsi="Arial Narrow"/>
        </w:rPr>
      </w:pPr>
      <w:r w:rsidRPr="00CB173E">
        <w:rPr>
          <w:rFonts w:ascii="Arial Narrow" w:hAnsi="Arial Narrow"/>
        </w:rPr>
        <w:t xml:space="preserve">How was the process for you?  </w:t>
      </w:r>
    </w:p>
    <w:p w:rsidR="006F64F0" w:rsidRPr="00CC263A" w:rsidRDefault="006F64F0" w:rsidP="006F64F0">
      <w:pPr>
        <w:pStyle w:val="BodyTextIndent"/>
        <w:numPr>
          <w:ilvl w:val="0"/>
          <w:numId w:val="8"/>
        </w:numPr>
        <w:tabs>
          <w:tab w:val="clear" w:pos="720"/>
          <w:tab w:val="num" w:pos="360"/>
        </w:tabs>
        <w:spacing w:after="0"/>
        <w:ind w:left="0" w:firstLine="0"/>
        <w:rPr>
          <w:rFonts w:ascii="Arial Narrow" w:hAnsi="Arial Narrow"/>
        </w:rPr>
      </w:pPr>
      <w:r w:rsidRPr="00CB173E">
        <w:rPr>
          <w:rFonts w:ascii="Arial Narrow" w:hAnsi="Arial Narrow"/>
        </w:rPr>
        <w:t>Take some share-outs about what came up:  what was challenging? Why?  What worked well? Why?</w:t>
      </w:r>
    </w:p>
    <w:p w:rsidR="006F64F0" w:rsidRPr="00AC7887" w:rsidRDefault="006F64F0" w:rsidP="006F64F0">
      <w:pPr>
        <w:pStyle w:val="BodyTextIndent"/>
        <w:spacing w:after="0"/>
        <w:ind w:left="0"/>
        <w:rPr>
          <w:rFonts w:ascii="Arial Narrow" w:hAnsi="Arial Narrow"/>
          <w:i/>
          <w:sz w:val="20"/>
          <w:szCs w:val="20"/>
        </w:rPr>
      </w:pPr>
    </w:p>
    <w:p w:rsidR="006F64F0" w:rsidRDefault="006F64F0" w:rsidP="006F64F0"/>
    <w:p w:rsidR="006F64F0" w:rsidRPr="008567A3" w:rsidRDefault="006F64F0" w:rsidP="006F64F0"/>
    <w:p w:rsidR="00A216CB" w:rsidRPr="00A216CB" w:rsidRDefault="00A216CB" w:rsidP="00A216CB">
      <w:pPr>
        <w:pStyle w:val="NoSpacing"/>
        <w:tabs>
          <w:tab w:val="left" w:pos="1080"/>
        </w:tabs>
        <w:ind w:left="540" w:right="720"/>
        <w:rPr>
          <w:bCs/>
          <w:color w:val="1A1A1A"/>
          <w:sz w:val="20"/>
          <w:szCs w:val="20"/>
        </w:rPr>
      </w:pPr>
      <w:r>
        <w:rPr>
          <w:bCs/>
          <w:color w:val="1A1A1A"/>
          <w:sz w:val="20"/>
          <w:szCs w:val="20"/>
        </w:rPr>
        <w:tab/>
      </w:r>
      <w:r>
        <w:rPr>
          <w:bCs/>
          <w:color w:val="1A1A1A"/>
          <w:sz w:val="20"/>
          <w:szCs w:val="20"/>
        </w:rPr>
        <w:tab/>
      </w:r>
      <w:r>
        <w:rPr>
          <w:bCs/>
          <w:color w:val="1A1A1A"/>
          <w:sz w:val="20"/>
          <w:szCs w:val="20"/>
        </w:rPr>
        <w:tab/>
        <w:t>www.facebook.com/awarela</w:t>
      </w:r>
    </w:p>
    <w:sectPr w:rsidR="00A216CB" w:rsidRPr="00A216CB" w:rsidSect="00D63B8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738" w:rsidRDefault="001D1738" w:rsidP="00A216CB">
      <w:pPr>
        <w:spacing w:after="0" w:line="240" w:lineRule="auto"/>
      </w:pPr>
      <w:r>
        <w:separator/>
      </w:r>
    </w:p>
  </w:endnote>
  <w:endnote w:type="continuationSeparator" w:id="0">
    <w:p w:rsidR="001D1738" w:rsidRDefault="001D1738" w:rsidP="00A21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F5" w:rsidRDefault="002663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6CB" w:rsidRPr="00A216CB" w:rsidRDefault="00A216CB">
    <w:pPr>
      <w:pStyle w:val="Footer"/>
      <w:rPr>
        <w:sz w:val="20"/>
        <w:szCs w:val="20"/>
      </w:rPr>
    </w:pPr>
    <w:r w:rsidRPr="00A216CB">
      <w:rPr>
        <w:sz w:val="20"/>
        <w:szCs w:val="20"/>
      </w:rPr>
      <w:t>www.awarela.org</w:t>
    </w:r>
    <w:r w:rsidRPr="00A216CB">
      <w:rPr>
        <w:sz w:val="20"/>
        <w:szCs w:val="20"/>
      </w:rPr>
      <w:ptab w:relativeTo="margin" w:alignment="center" w:leader="none"/>
    </w:r>
    <w:r w:rsidRPr="00A216CB">
      <w:rPr>
        <w:sz w:val="20"/>
        <w:szCs w:val="20"/>
      </w:rPr>
      <w:ptab w:relativeTo="margin" w:alignment="right" w:leader="none"/>
    </w:r>
    <w:r w:rsidRPr="00A216CB">
      <w:rPr>
        <w:sz w:val="20"/>
        <w:szCs w:val="20"/>
      </w:rPr>
      <w:t>www.facebook.com/awarela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F5" w:rsidRDefault="002663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738" w:rsidRDefault="001D1738" w:rsidP="00A216CB">
      <w:pPr>
        <w:spacing w:after="0" w:line="240" w:lineRule="auto"/>
      </w:pPr>
      <w:r>
        <w:separator/>
      </w:r>
    </w:p>
  </w:footnote>
  <w:footnote w:type="continuationSeparator" w:id="0">
    <w:p w:rsidR="001D1738" w:rsidRDefault="001D1738" w:rsidP="00A216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F5" w:rsidRDefault="002663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6CB" w:rsidRPr="00A216CB" w:rsidRDefault="00A216CB" w:rsidP="00A216CB">
    <w:pPr>
      <w:pStyle w:val="Header"/>
      <w:jc w:val="center"/>
      <w:rPr>
        <w:b/>
        <w:sz w:val="28"/>
        <w:szCs w:val="28"/>
      </w:rPr>
    </w:pPr>
    <w:r w:rsidRPr="00A216CB">
      <w:rPr>
        <w:b/>
        <w:sz w:val="28"/>
        <w:szCs w:val="28"/>
      </w:rPr>
      <w:t>AWARE-LA Saturday Dialogue</w:t>
    </w:r>
  </w:p>
  <w:p w:rsidR="00A216CB" w:rsidRPr="00A216CB" w:rsidRDefault="002663F5" w:rsidP="00A216CB">
    <w:pPr>
      <w:pStyle w:val="Header"/>
      <w:jc w:val="center"/>
      <w:rPr>
        <w:b/>
        <w:sz w:val="28"/>
        <w:szCs w:val="28"/>
      </w:rPr>
    </w:pPr>
    <w:r>
      <w:rPr>
        <w:b/>
        <w:sz w:val="28"/>
        <w:szCs w:val="28"/>
      </w:rPr>
      <w:t>Engaging in Difficult Conversations</w:t>
    </w:r>
  </w:p>
  <w:p w:rsidR="00A216CB" w:rsidRDefault="00EE7665" w:rsidP="00A216CB">
    <w:pPr>
      <w:pStyle w:val="Header"/>
      <w:jc w:val="center"/>
      <w:rPr>
        <w:b/>
        <w:sz w:val="28"/>
        <w:szCs w:val="28"/>
      </w:rPr>
    </w:pPr>
    <w:r>
      <w:rPr>
        <w:b/>
        <w:sz w:val="28"/>
        <w:szCs w:val="28"/>
      </w:rPr>
      <w:t>March 4, 2017</w:t>
    </w:r>
  </w:p>
  <w:p w:rsidR="00A216CB" w:rsidRPr="00A216CB" w:rsidRDefault="00A216CB" w:rsidP="00A216CB">
    <w:pPr>
      <w:pStyle w:val="Header"/>
      <w:jc w:val="center"/>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F5" w:rsidRDefault="002663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15023"/>
    <w:multiLevelType w:val="hybridMultilevel"/>
    <w:tmpl w:val="219EF98A"/>
    <w:lvl w:ilvl="0" w:tplc="08A62C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3E0637"/>
    <w:multiLevelType w:val="hybridMultilevel"/>
    <w:tmpl w:val="5AA29174"/>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44E6D4D"/>
    <w:multiLevelType w:val="hybridMultilevel"/>
    <w:tmpl w:val="C7242D64"/>
    <w:lvl w:ilvl="0" w:tplc="7E4C9BD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507E8"/>
    <w:multiLevelType w:val="hybridMultilevel"/>
    <w:tmpl w:val="E77292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A882AF4"/>
    <w:multiLevelType w:val="hybridMultilevel"/>
    <w:tmpl w:val="3D9024C6"/>
    <w:lvl w:ilvl="0" w:tplc="7DEC631A">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676BB9"/>
    <w:multiLevelType w:val="hybridMultilevel"/>
    <w:tmpl w:val="CA5E287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CD4271"/>
    <w:multiLevelType w:val="hybridMultilevel"/>
    <w:tmpl w:val="7C2E7256"/>
    <w:lvl w:ilvl="0" w:tplc="08B8DF5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C11FAB"/>
    <w:multiLevelType w:val="hybridMultilevel"/>
    <w:tmpl w:val="9F483C54"/>
    <w:lvl w:ilvl="0" w:tplc="0D46AA10">
      <w:start w:val="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370334"/>
    <w:multiLevelType w:val="hybridMultilevel"/>
    <w:tmpl w:val="9510F02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7892487"/>
    <w:multiLevelType w:val="hybridMultilevel"/>
    <w:tmpl w:val="FDE6F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9"/>
  </w:num>
  <w:num w:numId="6">
    <w:abstractNumId w:val="2"/>
  </w:num>
  <w:num w:numId="7">
    <w:abstractNumId w:val="8"/>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6CB"/>
    <w:rsid w:val="00055E6D"/>
    <w:rsid w:val="0006007C"/>
    <w:rsid w:val="000B45E2"/>
    <w:rsid w:val="001A3616"/>
    <w:rsid w:val="001D1738"/>
    <w:rsid w:val="002663F5"/>
    <w:rsid w:val="00564935"/>
    <w:rsid w:val="00633163"/>
    <w:rsid w:val="006F64F0"/>
    <w:rsid w:val="00747E7C"/>
    <w:rsid w:val="00883C2A"/>
    <w:rsid w:val="009662A0"/>
    <w:rsid w:val="00A216CB"/>
    <w:rsid w:val="00AA63A5"/>
    <w:rsid w:val="00AD1D8F"/>
    <w:rsid w:val="00B7632B"/>
    <w:rsid w:val="00C444DE"/>
    <w:rsid w:val="00C57688"/>
    <w:rsid w:val="00D50B02"/>
    <w:rsid w:val="00D61D7E"/>
    <w:rsid w:val="00D63B82"/>
    <w:rsid w:val="00DB2ADF"/>
    <w:rsid w:val="00E16367"/>
    <w:rsid w:val="00E8427C"/>
    <w:rsid w:val="00EE7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5AEF96-2B6B-4A98-A00B-63364D4B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3163"/>
    <w:pPr>
      <w:spacing w:after="0" w:line="240" w:lineRule="auto"/>
    </w:pPr>
  </w:style>
  <w:style w:type="paragraph" w:styleId="Header">
    <w:name w:val="header"/>
    <w:basedOn w:val="Normal"/>
    <w:link w:val="HeaderChar"/>
    <w:uiPriority w:val="99"/>
    <w:unhideWhenUsed/>
    <w:rsid w:val="00A21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6CB"/>
  </w:style>
  <w:style w:type="paragraph" w:styleId="Footer">
    <w:name w:val="footer"/>
    <w:basedOn w:val="Normal"/>
    <w:link w:val="FooterChar"/>
    <w:uiPriority w:val="99"/>
    <w:unhideWhenUsed/>
    <w:rsid w:val="00A21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6CB"/>
  </w:style>
  <w:style w:type="table" w:styleId="TableGrid">
    <w:name w:val="Table Grid"/>
    <w:basedOn w:val="TableNormal"/>
    <w:uiPriority w:val="39"/>
    <w:rsid w:val="00A21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16CB"/>
    <w:rPr>
      <w:color w:val="0563C1" w:themeColor="hyperlink"/>
      <w:u w:val="single"/>
    </w:rPr>
  </w:style>
  <w:style w:type="paragraph" w:styleId="BodyTextIndent">
    <w:name w:val="Body Text Indent"/>
    <w:basedOn w:val="Normal"/>
    <w:link w:val="BodyTextIndentChar"/>
    <w:semiHidden/>
    <w:rsid w:val="006F64F0"/>
    <w:pPr>
      <w:spacing w:after="120" w:line="240" w:lineRule="auto"/>
      <w:ind w:left="360"/>
    </w:pPr>
    <w:rPr>
      <w:rFonts w:eastAsia="Times New Roman"/>
    </w:rPr>
  </w:style>
  <w:style w:type="character" w:customStyle="1" w:styleId="BodyTextIndentChar">
    <w:name w:val="Body Text Indent Char"/>
    <w:basedOn w:val="DefaultParagraphFont"/>
    <w:link w:val="BodyTextIndent"/>
    <w:semiHidden/>
    <w:rsid w:val="006F64F0"/>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rgbClr val="000000"/>
      </a:lt1>
      <a:dk2>
        <a:srgbClr val="F7CBAC"/>
      </a:dk2>
      <a:lt2>
        <a:srgbClr val="F7CBAC"/>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1277</Words>
  <Characters>6403</Characters>
  <Application>Microsoft Office Word</Application>
  <DocSecurity>0</DocSecurity>
  <Lines>177</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Dumont</dc:creator>
  <cp:keywords/>
  <dc:description/>
  <cp:lastModifiedBy>Shelly Tochluk</cp:lastModifiedBy>
  <cp:revision>8</cp:revision>
  <cp:lastPrinted>2016-09-08T18:07:00Z</cp:lastPrinted>
  <dcterms:created xsi:type="dcterms:W3CDTF">2016-09-08T16:41:00Z</dcterms:created>
  <dcterms:modified xsi:type="dcterms:W3CDTF">2017-01-27T01:04:00Z</dcterms:modified>
</cp:coreProperties>
</file>